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22A3" w14:textId="0DC85116" w:rsidR="00815A20" w:rsidRPr="006A058B" w:rsidRDefault="00AA0C39" w:rsidP="006A058B">
      <w:pPr>
        <w:pStyle w:val="Bezodstpw"/>
        <w:spacing w:line="360" w:lineRule="auto"/>
        <w:jc w:val="center"/>
        <w:rPr>
          <w:b/>
          <w:bCs/>
        </w:rPr>
      </w:pPr>
      <w:r w:rsidRPr="006A058B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FBA222F" wp14:editId="63C22A09">
            <wp:simplePos x="0" y="0"/>
            <wp:positionH relativeFrom="column">
              <wp:posOffset>-76835</wp:posOffset>
            </wp:positionH>
            <wp:positionV relativeFrom="paragraph">
              <wp:posOffset>-198755</wp:posOffset>
            </wp:positionV>
            <wp:extent cx="1143000" cy="1236945"/>
            <wp:effectExtent l="0" t="0" r="0" b="1905"/>
            <wp:wrapNone/>
            <wp:docPr id="8681019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18" cy="124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A20" w:rsidRPr="006A058B">
        <w:rPr>
          <w:b/>
          <w:bCs/>
        </w:rPr>
        <w:t>REGULAMIN CYKLU LATO NA PIACHU</w:t>
      </w:r>
      <w:r w:rsidR="006A058B">
        <w:rPr>
          <w:b/>
          <w:bCs/>
        </w:rPr>
        <w:t xml:space="preserve"> 202</w:t>
      </w:r>
      <w:r w:rsidR="00FE233B">
        <w:rPr>
          <w:b/>
          <w:bCs/>
        </w:rPr>
        <w:t>5</w:t>
      </w:r>
    </w:p>
    <w:p w14:paraId="69E18F9B" w14:textId="18D5CB0D" w:rsidR="00815A20" w:rsidRDefault="00815A20" w:rsidP="006A058B">
      <w:pPr>
        <w:pStyle w:val="Bezodstpw"/>
        <w:spacing w:line="360" w:lineRule="auto"/>
        <w:jc w:val="center"/>
      </w:pPr>
      <w:r>
        <w:t>LETNIA GRAND PRIX</w:t>
      </w:r>
    </w:p>
    <w:p w14:paraId="45B00A4E" w14:textId="5CDB60DA" w:rsidR="00815A20" w:rsidRDefault="00815A20" w:rsidP="006A058B">
      <w:pPr>
        <w:pStyle w:val="Bezodstpw"/>
        <w:spacing w:line="360" w:lineRule="auto"/>
        <w:jc w:val="center"/>
      </w:pPr>
      <w:r>
        <w:t>OGÓLNOPOLSKI NOCNY TURNIEJ SIATKÓWKI PLAŻOWEJ</w:t>
      </w:r>
    </w:p>
    <w:p w14:paraId="3669AB11" w14:textId="77777777" w:rsidR="00815A20" w:rsidRDefault="00815A20" w:rsidP="006A058B">
      <w:pPr>
        <w:pStyle w:val="Bezodstpw"/>
        <w:spacing w:line="360" w:lineRule="auto"/>
      </w:pPr>
    </w:p>
    <w:p w14:paraId="37ECAD16" w14:textId="77777777" w:rsidR="00AA0C39" w:rsidRDefault="00AA0C39" w:rsidP="006A058B">
      <w:pPr>
        <w:pStyle w:val="Bezodstpw"/>
        <w:spacing w:line="360" w:lineRule="auto"/>
      </w:pPr>
    </w:p>
    <w:p w14:paraId="42128522" w14:textId="20B5AE73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ORGANIZATOR:</w:t>
      </w:r>
    </w:p>
    <w:p w14:paraId="649F052F" w14:textId="7872293E" w:rsidR="00815A20" w:rsidRDefault="00815A20" w:rsidP="006A058B">
      <w:pPr>
        <w:pStyle w:val="Bezodstpw"/>
        <w:spacing w:line="360" w:lineRule="auto"/>
      </w:pPr>
      <w:r>
        <w:t>Tytani Białystok</w:t>
      </w:r>
    </w:p>
    <w:p w14:paraId="44FCBA5A" w14:textId="5444C7DE" w:rsidR="006A058B" w:rsidRPr="006A058B" w:rsidRDefault="006A058B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STRONA ZAWODÓW:</w:t>
      </w:r>
    </w:p>
    <w:p w14:paraId="401CB11B" w14:textId="58D9616F" w:rsidR="006A058B" w:rsidRDefault="006A058B" w:rsidP="006A058B">
      <w:pPr>
        <w:pStyle w:val="Bezodstpw"/>
        <w:spacing w:line="360" w:lineRule="auto"/>
      </w:pPr>
      <w:hyperlink r:id="rId6" w:history="1">
        <w:r w:rsidRPr="006E3BC9">
          <w:rPr>
            <w:rStyle w:val="Hipercze"/>
          </w:rPr>
          <w:t>www.tytanibeachvolley.pl</w:t>
        </w:r>
      </w:hyperlink>
    </w:p>
    <w:p w14:paraId="09A7EE58" w14:textId="0E146C76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TERMIN</w:t>
      </w:r>
      <w:r w:rsidR="00AA0C39" w:rsidRPr="006A058B">
        <w:rPr>
          <w:b/>
          <w:bCs/>
        </w:rPr>
        <w:t>Y:</w:t>
      </w:r>
    </w:p>
    <w:p w14:paraId="6E4B4AA0" w14:textId="4091B306" w:rsidR="00815A20" w:rsidRPr="006A058B" w:rsidRDefault="00815A20" w:rsidP="006A058B">
      <w:pPr>
        <w:pStyle w:val="Bezodstpw"/>
        <w:spacing w:line="360" w:lineRule="auto"/>
        <w:rPr>
          <w:u w:val="single"/>
        </w:rPr>
      </w:pPr>
      <w:r w:rsidRPr="006A058B">
        <w:rPr>
          <w:u w:val="single"/>
        </w:rPr>
        <w:t xml:space="preserve">LETNIA GRAND PRIX </w:t>
      </w:r>
    </w:p>
    <w:p w14:paraId="2EDAB688" w14:textId="4FEB6E4B" w:rsidR="00815A20" w:rsidRDefault="00815A20" w:rsidP="006A058B">
      <w:pPr>
        <w:pStyle w:val="Bezodstpw"/>
        <w:numPr>
          <w:ilvl w:val="0"/>
          <w:numId w:val="7"/>
        </w:numPr>
        <w:spacing w:line="360" w:lineRule="auto"/>
      </w:pPr>
      <w:r>
        <w:t>2</w:t>
      </w:r>
      <w:r w:rsidR="00FE233B">
        <w:t>4</w:t>
      </w:r>
      <w:r>
        <w:t xml:space="preserve"> maja 202</w:t>
      </w:r>
      <w:r w:rsidR="00FE233B">
        <w:t>5</w:t>
      </w:r>
      <w:r>
        <w:t xml:space="preserve"> r. – Letnia Grand Prix – kat. open </w:t>
      </w:r>
    </w:p>
    <w:p w14:paraId="79D238D8" w14:textId="03996501" w:rsidR="00815A20" w:rsidRDefault="00FE233B" w:rsidP="006A058B">
      <w:pPr>
        <w:pStyle w:val="Bezodstpw"/>
        <w:numPr>
          <w:ilvl w:val="0"/>
          <w:numId w:val="7"/>
        </w:numPr>
        <w:spacing w:line="360" w:lineRule="auto"/>
      </w:pPr>
      <w:r>
        <w:t xml:space="preserve">7 czerwca 2025 </w:t>
      </w:r>
      <w:r w:rsidR="0046559E">
        <w:t>–</w:t>
      </w:r>
      <w:r w:rsidR="00AA0C39">
        <w:t xml:space="preserve"> </w:t>
      </w:r>
      <w:r>
        <w:t>Letnia Grand Prix – Klubowe Mistrzostwa Województwa Podlaskiego Młodzików</w:t>
      </w:r>
    </w:p>
    <w:p w14:paraId="568FFDE4" w14:textId="450C4BE8" w:rsidR="00815A20" w:rsidRDefault="00FE233B" w:rsidP="006A058B">
      <w:pPr>
        <w:pStyle w:val="Bezodstpw"/>
        <w:numPr>
          <w:ilvl w:val="0"/>
          <w:numId w:val="7"/>
        </w:numPr>
        <w:spacing w:line="360" w:lineRule="auto"/>
      </w:pPr>
      <w:r>
        <w:t>8</w:t>
      </w:r>
      <w:r w:rsidR="00815A20">
        <w:t xml:space="preserve"> czerwca 202</w:t>
      </w:r>
      <w:r>
        <w:t>5</w:t>
      </w:r>
      <w:r w:rsidR="00815A20">
        <w:t xml:space="preserve"> r. – </w:t>
      </w:r>
      <w:r>
        <w:t xml:space="preserve">Letnia Grand Prix – kat. </w:t>
      </w:r>
      <w:r>
        <w:t>kobiety</w:t>
      </w:r>
    </w:p>
    <w:p w14:paraId="135AE1A5" w14:textId="1F087155" w:rsidR="00815A20" w:rsidRDefault="00FE233B" w:rsidP="006A058B">
      <w:pPr>
        <w:pStyle w:val="Bezodstpw"/>
        <w:numPr>
          <w:ilvl w:val="0"/>
          <w:numId w:val="7"/>
        </w:numPr>
        <w:spacing w:line="360" w:lineRule="auto"/>
      </w:pPr>
      <w:r>
        <w:t xml:space="preserve">14 czerwca 2025 r. - </w:t>
      </w:r>
      <w:r>
        <w:t>Letnia Grand Prix – kat. open</w:t>
      </w:r>
    </w:p>
    <w:p w14:paraId="236A4DB2" w14:textId="7C9A3163" w:rsidR="00FE233B" w:rsidRDefault="00FE233B" w:rsidP="006A058B">
      <w:pPr>
        <w:pStyle w:val="Bezodstpw"/>
        <w:numPr>
          <w:ilvl w:val="0"/>
          <w:numId w:val="7"/>
        </w:numPr>
        <w:spacing w:line="360" w:lineRule="auto"/>
      </w:pPr>
      <w:r>
        <w:t xml:space="preserve">5 lub 6 lipca 2025 r. - </w:t>
      </w:r>
      <w:r>
        <w:t>Letnia Grand Prix – kat. open</w:t>
      </w:r>
    </w:p>
    <w:p w14:paraId="66FFE053" w14:textId="2C904D97" w:rsidR="00815A20" w:rsidRPr="006A058B" w:rsidRDefault="00815A20" w:rsidP="006A058B">
      <w:pPr>
        <w:pStyle w:val="Bezodstpw"/>
        <w:spacing w:line="360" w:lineRule="auto"/>
        <w:rPr>
          <w:u w:val="single"/>
        </w:rPr>
      </w:pPr>
      <w:r w:rsidRPr="006A058B">
        <w:rPr>
          <w:u w:val="single"/>
        </w:rPr>
        <w:t>OGÓLNOPOLSKI NOCNY TURNIEJ SIATKÓWKI PLAŻOWEJ</w:t>
      </w:r>
    </w:p>
    <w:p w14:paraId="1BFA206D" w14:textId="5A5F20F3" w:rsidR="00815A20" w:rsidRDefault="00FE233B" w:rsidP="006A058B">
      <w:pPr>
        <w:pStyle w:val="Bezodstpw"/>
        <w:numPr>
          <w:ilvl w:val="0"/>
          <w:numId w:val="8"/>
        </w:numPr>
        <w:spacing w:line="360" w:lineRule="auto"/>
      </w:pPr>
      <w:r>
        <w:t xml:space="preserve">7-8 czerwca 2025 r. </w:t>
      </w:r>
      <w:r w:rsidR="00AA0C39">
        <w:t xml:space="preserve"> </w:t>
      </w:r>
    </w:p>
    <w:p w14:paraId="65BAB8A8" w14:textId="509DE366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NAGRODY</w:t>
      </w:r>
    </w:p>
    <w:p w14:paraId="21995D0D" w14:textId="473B7215" w:rsidR="00815A20" w:rsidRDefault="00815A20" w:rsidP="006A058B">
      <w:pPr>
        <w:pStyle w:val="Bezodstpw"/>
        <w:numPr>
          <w:ilvl w:val="0"/>
          <w:numId w:val="8"/>
        </w:numPr>
        <w:spacing w:line="360" w:lineRule="auto"/>
      </w:pPr>
      <w:r>
        <w:t xml:space="preserve">w każdym turnieju oddzielnie ustalana jest pula nagród rzeczowych i finansowych - szczegóły w odpowiednich zakładkach </w:t>
      </w:r>
    </w:p>
    <w:p w14:paraId="1E4DF8F7" w14:textId="2D6E3FFA" w:rsidR="00815A20" w:rsidRDefault="00815A20" w:rsidP="006A058B">
      <w:pPr>
        <w:pStyle w:val="Bezodstpw"/>
        <w:numPr>
          <w:ilvl w:val="0"/>
          <w:numId w:val="8"/>
        </w:numPr>
        <w:spacing w:line="360" w:lineRule="auto"/>
      </w:pPr>
      <w:r>
        <w:t>cztery najlepsze pary otrzymają pamiątkowe puchary</w:t>
      </w:r>
    </w:p>
    <w:p w14:paraId="40281B3A" w14:textId="244C6986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ZGŁOSZENIA I WPISOWE</w:t>
      </w:r>
    </w:p>
    <w:p w14:paraId="4A333B61" w14:textId="220FF6E6" w:rsidR="00AA0C39" w:rsidRDefault="00815A20" w:rsidP="006A058B">
      <w:pPr>
        <w:pStyle w:val="Bezodstpw"/>
        <w:numPr>
          <w:ilvl w:val="0"/>
          <w:numId w:val="9"/>
        </w:numPr>
        <w:spacing w:line="360" w:lineRule="auto"/>
      </w:pPr>
      <w:r>
        <w:t xml:space="preserve">zgłoszenia – </w:t>
      </w:r>
      <w:r w:rsidR="00AA0C39">
        <w:t xml:space="preserve">poprzez formularz na stronie </w:t>
      </w:r>
      <w:hyperlink r:id="rId7" w:history="1">
        <w:r w:rsidR="00AA0C39" w:rsidRPr="006E3BC9">
          <w:rPr>
            <w:rStyle w:val="Hipercze"/>
          </w:rPr>
          <w:t>www.tytanibeachvolley.pl</w:t>
        </w:r>
      </w:hyperlink>
      <w:r w:rsidR="00AA0C39">
        <w:t xml:space="preserve"> w zakładce odpowiedniego turnieju</w:t>
      </w:r>
    </w:p>
    <w:p w14:paraId="3FC28EC2" w14:textId="0ECC91A8" w:rsidR="00AA0C39" w:rsidRDefault="00AA0C39" w:rsidP="006A058B">
      <w:pPr>
        <w:pStyle w:val="Bezodstpw"/>
        <w:numPr>
          <w:ilvl w:val="0"/>
          <w:numId w:val="9"/>
        </w:numPr>
        <w:spacing w:line="360" w:lineRule="auto"/>
      </w:pPr>
      <w:r>
        <w:t>po przesłaniu maila zgłoszeniowego, wysłany zostanie e-mail zwrotny z danymi do opłaceni</w:t>
      </w:r>
      <w:r w:rsidR="006A058B">
        <w:t>a</w:t>
      </w:r>
      <w:r>
        <w:t xml:space="preserve"> wpisowego, tylko terminowe opłacenie wpisowego – gwarantuje miejsce, brak opłaty w wyznaczonym terminie skutkuje usunięciem z listy drużyn,</w:t>
      </w:r>
    </w:p>
    <w:p w14:paraId="0ED3D5E9" w14:textId="6C771E44" w:rsidR="00815A20" w:rsidRDefault="00815A20" w:rsidP="006A058B">
      <w:pPr>
        <w:pStyle w:val="Bezodstpw"/>
        <w:numPr>
          <w:ilvl w:val="0"/>
          <w:numId w:val="9"/>
        </w:numPr>
        <w:spacing w:line="360" w:lineRule="auto"/>
      </w:pPr>
      <w:r>
        <w:t xml:space="preserve">wpisowe - ustalane na każdy turniej osobno (szczegóły w </w:t>
      </w:r>
      <w:r w:rsidR="00AA0C39">
        <w:t>odpowiednich</w:t>
      </w:r>
      <w:r>
        <w:t xml:space="preserve"> zakładkach) - płatne na konto 72 1090 2590 0000 0001 4292 0538 </w:t>
      </w:r>
    </w:p>
    <w:p w14:paraId="4EDA2EF3" w14:textId="5BD1786B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ZASADY UCZESTNICTWA</w:t>
      </w:r>
    </w:p>
    <w:p w14:paraId="1A227048" w14:textId="00E252CF" w:rsidR="00815A20" w:rsidRDefault="00815A20" w:rsidP="006A058B">
      <w:pPr>
        <w:pStyle w:val="Bezodstpw"/>
        <w:numPr>
          <w:ilvl w:val="0"/>
          <w:numId w:val="10"/>
        </w:numPr>
        <w:spacing w:line="360" w:lineRule="auto"/>
      </w:pPr>
      <w:r>
        <w:t>drużyna składa się z 2 osób,</w:t>
      </w:r>
    </w:p>
    <w:p w14:paraId="731D58B1" w14:textId="6DABF77C" w:rsidR="00815A20" w:rsidRDefault="00815A20" w:rsidP="006A058B">
      <w:pPr>
        <w:pStyle w:val="Bezodstpw"/>
        <w:numPr>
          <w:ilvl w:val="0"/>
          <w:numId w:val="10"/>
        </w:numPr>
        <w:spacing w:line="360" w:lineRule="auto"/>
      </w:pPr>
      <w:r>
        <w:lastRenderedPageBreak/>
        <w:t>uczestnictwo w rozgrywkach na charakter dobrowolny, każdy biorący w nich udział czyni to na własną odpowiedzialność</w:t>
      </w:r>
    </w:p>
    <w:p w14:paraId="06B8D6C6" w14:textId="7CC480DA" w:rsidR="00815A20" w:rsidRDefault="00815A20" w:rsidP="006A058B">
      <w:pPr>
        <w:pStyle w:val="Bezodstpw"/>
        <w:numPr>
          <w:ilvl w:val="0"/>
          <w:numId w:val="10"/>
        </w:numPr>
        <w:spacing w:line="360" w:lineRule="auto"/>
      </w:pPr>
      <w:r>
        <w:t>w turnieju mogą brać udział osoby, które mają ukończone 16 lat, za pisemną zgodą rodzica lub opiekuna prawnego, wzór zgody do pobrania w zakładce karta startowa</w:t>
      </w:r>
    </w:p>
    <w:p w14:paraId="2BCFC3E9" w14:textId="73B23C7E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ZASADY ROZGRYWEK</w:t>
      </w:r>
    </w:p>
    <w:p w14:paraId="5C9B8AFF" w14:textId="0B466076" w:rsidR="00815A20" w:rsidRDefault="00AA0C39" w:rsidP="006A058B">
      <w:pPr>
        <w:pStyle w:val="Bezodstpw"/>
        <w:numPr>
          <w:ilvl w:val="0"/>
          <w:numId w:val="11"/>
        </w:numPr>
        <w:spacing w:line="360" w:lineRule="auto"/>
      </w:pPr>
      <w:r>
        <w:t xml:space="preserve">zawody rozgrywane są piłkami </w:t>
      </w:r>
      <w:r w:rsidRPr="00AA0C39">
        <w:t>Piłka MIKASA BV 550C</w:t>
      </w:r>
    </w:p>
    <w:p w14:paraId="5630522B" w14:textId="69354018" w:rsidR="00815A20" w:rsidRDefault="00815A20" w:rsidP="006A058B">
      <w:pPr>
        <w:pStyle w:val="Bezodstpw"/>
        <w:numPr>
          <w:ilvl w:val="0"/>
          <w:numId w:val="11"/>
        </w:numPr>
        <w:spacing w:line="360" w:lineRule="auto"/>
      </w:pPr>
      <w:r>
        <w:t xml:space="preserve">system rozgrywek: brazylijski lub king of the </w:t>
      </w:r>
      <w:proofErr w:type="spellStart"/>
      <w:r>
        <w:t>court</w:t>
      </w:r>
      <w:proofErr w:type="spellEnd"/>
      <w:r>
        <w:t xml:space="preserve"> – dostosowany do ilości zgłoszonych par</w:t>
      </w:r>
    </w:p>
    <w:p w14:paraId="584F386A" w14:textId="0CB50283" w:rsidR="00815A20" w:rsidRDefault="00815A20" w:rsidP="006A058B">
      <w:pPr>
        <w:pStyle w:val="Bezodstpw"/>
        <w:numPr>
          <w:ilvl w:val="0"/>
          <w:numId w:val="11"/>
        </w:numPr>
        <w:spacing w:line="360" w:lineRule="auto"/>
      </w:pPr>
      <w:r>
        <w:t>obowiązują przepisy gry w siatkówkę plażową</w:t>
      </w:r>
    </w:p>
    <w:p w14:paraId="52007762" w14:textId="17C7A669" w:rsidR="00815A20" w:rsidRPr="006A058B" w:rsidRDefault="00815A20" w:rsidP="006A058B">
      <w:pPr>
        <w:pStyle w:val="Bezodstpw"/>
        <w:numPr>
          <w:ilvl w:val="0"/>
          <w:numId w:val="5"/>
        </w:numPr>
        <w:spacing w:line="360" w:lineRule="auto"/>
        <w:rPr>
          <w:b/>
          <w:bCs/>
        </w:rPr>
      </w:pPr>
      <w:r w:rsidRPr="006A058B">
        <w:rPr>
          <w:b/>
          <w:bCs/>
        </w:rPr>
        <w:t>POZOSTAŁE POSTANOWIENIA</w:t>
      </w:r>
    </w:p>
    <w:p w14:paraId="103C573D" w14:textId="292707AE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każdy zawodnik jest zobowiązany do zapoznania się z regulaminem i złożenia w dniu zawodów podpisanej karty startowej,</w:t>
      </w:r>
    </w:p>
    <w:p w14:paraId="677987C7" w14:textId="13BE0F9C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zawodnicy zobowiązani są do gry w trakcie rozgrywek w koszulkach otrzymanych od organizatorów</w:t>
      </w:r>
      <w:r w:rsidR="00AA0C39">
        <w:t xml:space="preserve"> (jeżeli takowe otrzymają)</w:t>
      </w:r>
      <w:r>
        <w:t>,</w:t>
      </w:r>
    </w:p>
    <w:p w14:paraId="0204C470" w14:textId="577AAB8F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zawodnik uczestniczący w turniejach wyrażają zgodę na wykorzystanie jego wizerunku do działań promocyjnych i reklamowych rozgrywek,</w:t>
      </w:r>
    </w:p>
    <w:p w14:paraId="2B2A525E" w14:textId="61A12616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zawodnicy podczas dekoracji mają obowiązek występować w koszulkach otrzymanych od organizatora zawodów,</w:t>
      </w:r>
    </w:p>
    <w:p w14:paraId="64365B50" w14:textId="54FC8BEC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do rozgrzewki drużyny muszą posiadać własne piłki,</w:t>
      </w:r>
    </w:p>
    <w:p w14:paraId="5B05FBDC" w14:textId="07D55EC4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zawodnicy przygotowują się do spotkań poza wydzielonymi boiskami,</w:t>
      </w:r>
    </w:p>
    <w:p w14:paraId="71992AB2" w14:textId="05DD4A56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za rzeczy zgubione podczas zawodów organizator nie odpowiada,</w:t>
      </w:r>
    </w:p>
    <w:p w14:paraId="74DFA95C" w14:textId="7104B1E8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organizatorzy zastrzegają sobie prawo do dokonywania zmian oraz ostatecznej interpretacji regulaminu i zasad gry,</w:t>
      </w:r>
    </w:p>
    <w:p w14:paraId="696C928E" w14:textId="55F607E5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w sprawach spornych lub nie ujętych w regulaminie decydują organizatorzy,</w:t>
      </w:r>
    </w:p>
    <w:p w14:paraId="1139E20F" w14:textId="578FAF91" w:rsidR="00815A20" w:rsidRDefault="00815A20" w:rsidP="006A058B">
      <w:pPr>
        <w:pStyle w:val="Bezodstpw"/>
        <w:numPr>
          <w:ilvl w:val="0"/>
          <w:numId w:val="12"/>
        </w:numPr>
        <w:spacing w:line="360" w:lineRule="auto"/>
      </w:pPr>
      <w:r>
        <w:t>nieprzestrzeganie regulaminu wiąże się z dyskwalifikacją pary z rozgrywek.</w:t>
      </w:r>
    </w:p>
    <w:sectPr w:rsidR="0081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DF0"/>
    <w:multiLevelType w:val="hybridMultilevel"/>
    <w:tmpl w:val="2F4CC4CE"/>
    <w:lvl w:ilvl="0" w:tplc="2BF23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7673D"/>
    <w:multiLevelType w:val="hybridMultilevel"/>
    <w:tmpl w:val="D14627B4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B7"/>
    <w:multiLevelType w:val="hybridMultilevel"/>
    <w:tmpl w:val="70DE6E04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9658A"/>
    <w:multiLevelType w:val="hybridMultilevel"/>
    <w:tmpl w:val="D12E6E10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4B97"/>
    <w:multiLevelType w:val="hybridMultilevel"/>
    <w:tmpl w:val="283CE2A4"/>
    <w:lvl w:ilvl="0" w:tplc="2BF23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83532"/>
    <w:multiLevelType w:val="hybridMultilevel"/>
    <w:tmpl w:val="174629C4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3A8B"/>
    <w:multiLevelType w:val="hybridMultilevel"/>
    <w:tmpl w:val="405A4992"/>
    <w:lvl w:ilvl="0" w:tplc="2BF23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6704CF"/>
    <w:multiLevelType w:val="hybridMultilevel"/>
    <w:tmpl w:val="3DAC62E8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80546"/>
    <w:multiLevelType w:val="hybridMultilevel"/>
    <w:tmpl w:val="D706BD5A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15D45"/>
    <w:multiLevelType w:val="hybridMultilevel"/>
    <w:tmpl w:val="DD76A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51FD9"/>
    <w:multiLevelType w:val="hybridMultilevel"/>
    <w:tmpl w:val="F5EC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F521A7"/>
    <w:multiLevelType w:val="hybridMultilevel"/>
    <w:tmpl w:val="FD7E95A8"/>
    <w:lvl w:ilvl="0" w:tplc="2BF2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2174">
    <w:abstractNumId w:val="9"/>
  </w:num>
  <w:num w:numId="2" w16cid:durableId="1611930473">
    <w:abstractNumId w:val="6"/>
  </w:num>
  <w:num w:numId="3" w16cid:durableId="298919671">
    <w:abstractNumId w:val="0"/>
  </w:num>
  <w:num w:numId="4" w16cid:durableId="1918173534">
    <w:abstractNumId w:val="4"/>
  </w:num>
  <w:num w:numId="5" w16cid:durableId="1297174414">
    <w:abstractNumId w:val="10"/>
  </w:num>
  <w:num w:numId="6" w16cid:durableId="222450990">
    <w:abstractNumId w:val="1"/>
  </w:num>
  <w:num w:numId="7" w16cid:durableId="179395140">
    <w:abstractNumId w:val="3"/>
  </w:num>
  <w:num w:numId="8" w16cid:durableId="1483614854">
    <w:abstractNumId w:val="11"/>
  </w:num>
  <w:num w:numId="9" w16cid:durableId="42292848">
    <w:abstractNumId w:val="7"/>
  </w:num>
  <w:num w:numId="10" w16cid:durableId="1570847752">
    <w:abstractNumId w:val="8"/>
  </w:num>
  <w:num w:numId="11" w16cid:durableId="1167598764">
    <w:abstractNumId w:val="2"/>
  </w:num>
  <w:num w:numId="12" w16cid:durableId="1502742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20"/>
    <w:rsid w:val="0046559E"/>
    <w:rsid w:val="006A058B"/>
    <w:rsid w:val="00815A20"/>
    <w:rsid w:val="00AA0C39"/>
    <w:rsid w:val="00E30F64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79D9"/>
  <w15:chartTrackingRefBased/>
  <w15:docId w15:val="{A051CC71-5BB8-43D3-AD5E-95F3799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0C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C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A0C39"/>
    <w:pPr>
      <w:ind w:left="720"/>
      <w:contextualSpacing/>
    </w:pPr>
  </w:style>
  <w:style w:type="paragraph" w:styleId="Bezodstpw">
    <w:name w:val="No Spacing"/>
    <w:uiPriority w:val="1"/>
    <w:qFormat/>
    <w:rsid w:val="006A0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tanibeachvolle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ytanibeachvolley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Załęski</dc:creator>
  <cp:keywords/>
  <dc:description/>
  <cp:lastModifiedBy>Damian Załęski</cp:lastModifiedBy>
  <cp:revision>4</cp:revision>
  <cp:lastPrinted>2024-04-25T10:22:00Z</cp:lastPrinted>
  <dcterms:created xsi:type="dcterms:W3CDTF">2024-04-24T12:24:00Z</dcterms:created>
  <dcterms:modified xsi:type="dcterms:W3CDTF">2025-05-02T08:56:00Z</dcterms:modified>
</cp:coreProperties>
</file>